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CC" w:rsidRPr="00967F91" w:rsidRDefault="00446FCC" w:rsidP="0044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9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967F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67F91">
        <w:rPr>
          <w:rFonts w:ascii="Times New Roman" w:hAnsi="Times New Roman" w:cs="Times New Roman"/>
          <w:b/>
          <w:sz w:val="28"/>
          <w:szCs w:val="28"/>
        </w:rPr>
        <w:t>ән мазмұны</w:t>
      </w:r>
    </w:p>
    <w:p w:rsidR="00446FCC" w:rsidRPr="00967F91" w:rsidRDefault="00446FCC" w:rsidP="00446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>2.1.Дә</w:t>
      </w:r>
      <w:proofErr w:type="gramStart"/>
      <w:r w:rsidRPr="00967F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7F91">
        <w:rPr>
          <w:rFonts w:ascii="Times New Roman" w:hAnsi="Times New Roman" w:cs="Times New Roman"/>
          <w:sz w:val="28"/>
          <w:szCs w:val="28"/>
        </w:rPr>
        <w:t>істік курс</w:t>
      </w:r>
    </w:p>
    <w:p w:rsidR="00446FCC" w:rsidRPr="00967F91" w:rsidRDefault="00446FCC" w:rsidP="0044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980"/>
        <w:gridCol w:w="4500"/>
        <w:gridCol w:w="900"/>
        <w:gridCol w:w="1080"/>
      </w:tblGrid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bottom w:val="nil"/>
            </w:tcBorders>
            <w:vAlign w:val="center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Тақырып № 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Тақырып, дә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істер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</w:p>
        </w:tc>
        <w:tc>
          <w:tcPr>
            <w:tcW w:w="4500" w:type="dxa"/>
            <w:tcBorders>
              <w:bottom w:val="nil"/>
            </w:tcBorders>
            <w:vAlign w:val="center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Тақырып мазмұны</w:t>
            </w:r>
          </w:p>
        </w:tc>
        <w:tc>
          <w:tcPr>
            <w:tcW w:w="900" w:type="dxa"/>
            <w:vAlign w:val="center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Барл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ғы (сағ)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модуль. 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Тұлғаның өсу психологиясы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жаопы түсініктеме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 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3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сағат.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1188" w:type="dxa"/>
          </w:tcPr>
          <w:p w:rsidR="00446FCC" w:rsidRPr="00967F91" w:rsidRDefault="00446FCC" w:rsidP="00B87DC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Тұлғаның өсу психологиясы жалпы сипаттама, басқа ғылымдардың арасындағы рөлі және орны. 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Пәнге жалпы сипаттама, курстың мақсаты, рөлі және орны.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психология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тарихы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зерттеулер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тұлға теорияларының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имплициттік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Жиілі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Басым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: тұлғалық қырлар. 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қ қырлар бағасының тұжырымдамалары мен әдістемелері.</w:t>
            </w:r>
          </w:p>
        </w:tc>
        <w:tc>
          <w:tcPr>
            <w:tcW w:w="90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5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МОДУЛЬ. 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Тұлғаның өсу психологиясы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бүгінгі шетелдік теориялары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4 сағат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Гуманисті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(1908-1970). Өзіндік өзектіленуші тұлға тұжырымдамасының қалыптасу тарихы.Психологиялық зерттеу пәні ретіндегі “Мықты тұлға” А.Маслоу бойынша негізделген қажеттіліктердің иерархия теориясы. Өзіндік өзектілік тұжырымдамасы - өзіндік өзектіліктің негізгі түрі және оның орындалу жолдары.</w:t>
            </w:r>
          </w:p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тұжырымдамасындағы тұлғалық өсу мен даму мәселесі трансперсоналдық психология.</w:t>
            </w:r>
          </w:p>
        </w:tc>
        <w:tc>
          <w:tcPr>
            <w:tcW w:w="90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К.Роджерстің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Карл Роджерс (1902-1987). К.Роджерстің тұлға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Организм феноменологиялық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іс. “Мен-тұжырымдама”.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Конгруенттілік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К.Роджерс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“Мықты тұлға”.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 және оның механизмдері.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Интеграция және реинтеграция. Тұлғааралық қатынастар және оның тұлғаның қалыптасуындағы рөлі. Реинтеграция мен тұлғалық өсудің базалық жағдайлары – нағыздық, конгруенттілік, басқаларға маңызды позитивтік қолдану, эмпатиялық ұғыну. 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өсудің базалық жағдайлары іске асырудың психологиялық механизмдері.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 мәселесіне қатысты басқа теориялармен айырмашылығын көрсету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К.Роджерс бойынша тұлғалыққа ортақталған терапия және консультация беру. Психолог позициясының өзгешелігі.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</w:tcPr>
          <w:p w:rsidR="00446FCC" w:rsidRPr="00967F91" w:rsidRDefault="00446FCC" w:rsidP="00B87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МОДУЛЬ.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Пихоаналитикалық бағдарлардағы тұлға теориялары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сағат </w:t>
            </w: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тұжырымдамасы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(1897-1967) және оның персонологиялық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көзқарасы, оның құрылымы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Проприум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, тұлға және тұлғалық қырлар. Функционалдық автономия.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ң уникалдылығы.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(1893-1988).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Мотивация 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әселесі – Мюррейдің теориясындағы орталық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орны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дамуының кезең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дер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і: клаустральдық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оральық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анальдық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уретральдық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генитальдық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Эрик Эриксон (1902-1994). Тұлға дамуының психоәлеуметтік кезеңдері.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Б.Скиннердің радикалдық бихевиоризмі және оның негізгі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>ережелері.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 xml:space="preserve">Б.Скиннер (1904-1990). Б.Скиннердің радикалдық бихевиоризмі және оның негізгі ережелері. Позитивизм Б.Скиннердің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>тұжырымдамасындағы әдіснамалық негіз ретінде: мінез-құлық - психология пәні, мінез-құлықты басқару – мақсат, ал байқау – психологиялық талдаудың басты әдісі.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Бихевиористік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</w:p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Тұлға, бостандық, мәртебе “түсіндірілетін функциялар” ретінде.</w:t>
            </w:r>
          </w:p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Мінез-құлықтың Функционалдық талдауы. Жағдаяттылық - реактивтік және оперантік.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Әлдену және оның түрлері.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Психикалық даму үйреншілік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Когнитивтік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Когнитивистік бағдарлардың басқа тұжырымдамалары – “экономикалық адам” теориясы, “когнитивтік сәйкес” теориясы.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елли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(1905-1966). 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(индивидуалдық)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таным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міне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з-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құлық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Кольбергтің тұжырымдамасы адамгершілік дилеммалары және оларды шешу тәсілдері.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 (1927-1987). Лоуренс Кольбергтің тұжырымдамасы адамгершілік дилеммалары және оларды шешу тәсілдері. Деңгейлері (адамгершілік алды, конвенциялық және постконвенциялық) мен тұлғаның моральдық дамуының кезеңдері.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Тақырып</w:t>
            </w: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Синтетикалық, аралас амалдар</w:t>
            </w:r>
          </w:p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К.Левин Тұлғаның динамикалық теориясы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К.Левин (1890-1947). Тұлғаның динамикалық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Тұтастық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нақтылық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Психологиялық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іс, өрістік және мақсаттық мінез-құлық, өмірлік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келешек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Тартымдылық және өзіндік деңгейлер.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Лидерлі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топтық динамика.</w:t>
            </w:r>
          </w:p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ab/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(1888-1974).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Психосинтез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құрылымы.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индивидтік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) бейсаналықтың үш деңгейі –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lastRenderedPageBreak/>
              <w:t>төменгі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жекесіздік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орта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жоғарғы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жекеліктегі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). Ұжымдық бейсаналық. Сана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ісі.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“Мен”. Жоғарғы “Мен”.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Ері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негізгі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психикалық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функциялар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446FCC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500" w:type="dxa"/>
          </w:tcPr>
          <w:p w:rsidR="00446FCC" w:rsidRPr="00967F91" w:rsidRDefault="00446FCC" w:rsidP="00B87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shd w:val="clear" w:color="auto" w:fill="auto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080" w:type="dxa"/>
          </w:tcPr>
          <w:p w:rsidR="00446FCC" w:rsidRPr="00967F91" w:rsidRDefault="00446FCC" w:rsidP="00B87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023BB" w:rsidRDefault="00E023BB"/>
    <w:sectPr w:rsidR="00E0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FCC"/>
    <w:rsid w:val="00446FCC"/>
    <w:rsid w:val="00E0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3978</Characters>
  <Application>Microsoft Office Word</Application>
  <DocSecurity>0</DocSecurity>
  <Lines>33</Lines>
  <Paragraphs>9</Paragraphs>
  <ScaleCrop>false</ScaleCrop>
  <Company>Microsoft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2013-06-20T08:14:00Z</dcterms:created>
  <dcterms:modified xsi:type="dcterms:W3CDTF">2013-06-20T08:14:00Z</dcterms:modified>
</cp:coreProperties>
</file>